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071B">
        <w:rPr>
          <w:b/>
          <w:bCs/>
          <w:color w:val="000000"/>
          <w:sz w:val="28"/>
          <w:szCs w:val="28"/>
        </w:rPr>
        <w:t>Аннотация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071B">
        <w:rPr>
          <w:b/>
          <w:bCs/>
          <w:color w:val="000000"/>
          <w:sz w:val="28"/>
          <w:szCs w:val="28"/>
        </w:rPr>
        <w:t>к рабочей программе по иностранному языку (английский)</w:t>
      </w:r>
    </w:p>
    <w:p w:rsidR="003E071B" w:rsidRDefault="003E071B" w:rsidP="003E07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E071B">
        <w:rPr>
          <w:b/>
          <w:bCs/>
          <w:color w:val="000000"/>
          <w:sz w:val="28"/>
          <w:szCs w:val="28"/>
        </w:rPr>
        <w:t>(ФГОС НОО)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Рабочая программа по английскому языку создана в соответствии с ФГОС НОО, на основе авторской программы </w:t>
      </w:r>
      <w:r w:rsidRPr="003E071B">
        <w:rPr>
          <w:rStyle w:val="a4"/>
          <w:b w:val="0"/>
          <w:bCs w:val="0"/>
          <w:color w:val="000000"/>
          <w:sz w:val="28"/>
          <w:szCs w:val="28"/>
        </w:rPr>
        <w:t>Кауфман К.И., Кауфман М.Ю.</w:t>
      </w:r>
      <w:bookmarkStart w:id="0" w:name="_GoBack"/>
      <w:bookmarkEnd w:id="0"/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Учебный предмет «Иностранный язык» изучается со 2 класса (2 часа в неделю). При проведении занятий осуществляется деление класса на две группы (при наполняемости класса 25 человек). Используется во 2-4 классах учебно-методический комплект (УМК) по английскому языку </w:t>
      </w:r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«Счастливый </w:t>
      </w:r>
      <w:proofErr w:type="spellStart"/>
      <w:proofErr w:type="gramStart"/>
      <w:r w:rsidRPr="003E071B">
        <w:rPr>
          <w:rStyle w:val="a4"/>
          <w:b w:val="0"/>
          <w:bCs w:val="0"/>
          <w:color w:val="000000"/>
          <w:sz w:val="28"/>
          <w:szCs w:val="28"/>
        </w:rPr>
        <w:t>английский.ру</w:t>
      </w:r>
      <w:proofErr w:type="spellEnd"/>
      <w:proofErr w:type="gramEnd"/>
      <w:r w:rsidRPr="003E071B">
        <w:rPr>
          <w:rStyle w:val="a4"/>
          <w:b w:val="0"/>
          <w:bCs w:val="0"/>
          <w:color w:val="000000"/>
          <w:sz w:val="28"/>
          <w:szCs w:val="28"/>
        </w:rPr>
        <w:t>» / «</w:t>
      </w:r>
      <w:proofErr w:type="spellStart"/>
      <w:r w:rsidRPr="003E071B">
        <w:rPr>
          <w:rStyle w:val="a4"/>
          <w:b w:val="0"/>
          <w:bCs w:val="0"/>
          <w:color w:val="000000"/>
          <w:sz w:val="28"/>
          <w:szCs w:val="28"/>
        </w:rPr>
        <w:t>Happy</w:t>
      </w:r>
      <w:proofErr w:type="spellEnd"/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 English.ru»</w:t>
      </w:r>
      <w:r w:rsidRPr="003E071B">
        <w:rPr>
          <w:color w:val="000000"/>
          <w:sz w:val="28"/>
          <w:szCs w:val="28"/>
        </w:rPr>
        <w:t> . </w:t>
      </w:r>
      <w:r w:rsidRPr="003E071B">
        <w:rPr>
          <w:rStyle w:val="a4"/>
          <w:b w:val="0"/>
          <w:bCs w:val="0"/>
          <w:color w:val="000000"/>
          <w:sz w:val="28"/>
          <w:szCs w:val="28"/>
        </w:rPr>
        <w:t>Авторы: Кауфман К.И., Кауфман М.Ю.</w:t>
      </w:r>
      <w:r w:rsidRPr="003E071B">
        <w:rPr>
          <w:color w:val="000000"/>
          <w:sz w:val="28"/>
          <w:szCs w:val="28"/>
        </w:rPr>
        <w:t> </w:t>
      </w:r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Учебники курса «Счастливый </w:t>
      </w:r>
      <w:proofErr w:type="spellStart"/>
      <w:proofErr w:type="gramStart"/>
      <w:r w:rsidRPr="003E071B">
        <w:rPr>
          <w:rStyle w:val="a4"/>
          <w:b w:val="0"/>
          <w:bCs w:val="0"/>
          <w:color w:val="000000"/>
          <w:sz w:val="28"/>
          <w:szCs w:val="28"/>
        </w:rPr>
        <w:t>английский.ру</w:t>
      </w:r>
      <w:proofErr w:type="spellEnd"/>
      <w:proofErr w:type="gramEnd"/>
      <w:r w:rsidRPr="003E071B">
        <w:rPr>
          <w:rStyle w:val="a4"/>
          <w:b w:val="0"/>
          <w:bCs w:val="0"/>
          <w:color w:val="000000"/>
          <w:sz w:val="28"/>
          <w:szCs w:val="28"/>
        </w:rPr>
        <w:t>» / «</w:t>
      </w:r>
      <w:proofErr w:type="spellStart"/>
      <w:r w:rsidRPr="003E071B">
        <w:rPr>
          <w:rStyle w:val="a4"/>
          <w:b w:val="0"/>
          <w:bCs w:val="0"/>
          <w:color w:val="000000"/>
          <w:sz w:val="28"/>
          <w:szCs w:val="28"/>
        </w:rPr>
        <w:t>Happy</w:t>
      </w:r>
      <w:proofErr w:type="spellEnd"/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 English.ru»  для 2-4 классов прошли государственную экспертизу на соответствие Федеральному государственному образовательному стандарту начального общего образования (ФГОС НОО 2009 г.).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Особенности курса «Счастливый </w:t>
      </w:r>
      <w:proofErr w:type="spellStart"/>
      <w:r w:rsidRPr="003E071B">
        <w:rPr>
          <w:rStyle w:val="a4"/>
          <w:b w:val="0"/>
          <w:bCs w:val="0"/>
          <w:color w:val="000000"/>
          <w:sz w:val="28"/>
          <w:szCs w:val="28"/>
        </w:rPr>
        <w:t>английский.ру</w:t>
      </w:r>
      <w:proofErr w:type="spellEnd"/>
      <w:r w:rsidRPr="003E071B">
        <w:rPr>
          <w:rStyle w:val="a4"/>
          <w:b w:val="0"/>
          <w:bCs w:val="0"/>
          <w:color w:val="000000"/>
          <w:sz w:val="28"/>
          <w:szCs w:val="28"/>
        </w:rPr>
        <w:t>» / «</w:t>
      </w:r>
      <w:proofErr w:type="spellStart"/>
      <w:r w:rsidRPr="003E071B">
        <w:rPr>
          <w:rStyle w:val="a4"/>
          <w:b w:val="0"/>
          <w:bCs w:val="0"/>
          <w:color w:val="000000"/>
          <w:sz w:val="28"/>
          <w:szCs w:val="28"/>
        </w:rPr>
        <w:t>Happy</w:t>
      </w:r>
      <w:proofErr w:type="spellEnd"/>
      <w:r w:rsidRPr="003E071B">
        <w:rPr>
          <w:rStyle w:val="a4"/>
          <w:b w:val="0"/>
          <w:bCs w:val="0"/>
          <w:color w:val="000000"/>
          <w:sz w:val="28"/>
          <w:szCs w:val="28"/>
        </w:rPr>
        <w:t xml:space="preserve"> English.ru»:</w:t>
      </w:r>
      <w:r w:rsidRPr="003E071B">
        <w:rPr>
          <w:color w:val="000000"/>
          <w:sz w:val="28"/>
          <w:szCs w:val="28"/>
        </w:rPr>
        <w:br/>
        <w:t xml:space="preserve">- ориентация курса на реальную ситуацию общеобразовательной школы, на условия работы в </w:t>
      </w:r>
      <w:proofErr w:type="spellStart"/>
      <w:r w:rsidRPr="003E071B">
        <w:rPr>
          <w:color w:val="000000"/>
          <w:sz w:val="28"/>
          <w:szCs w:val="28"/>
        </w:rPr>
        <w:t>разноуровневых</w:t>
      </w:r>
      <w:proofErr w:type="spellEnd"/>
      <w:r w:rsidRPr="003E071B">
        <w:rPr>
          <w:color w:val="000000"/>
          <w:sz w:val="28"/>
          <w:szCs w:val="28"/>
        </w:rPr>
        <w:t xml:space="preserve"> группах;</w:t>
      </w:r>
      <w:r w:rsidRPr="003E071B">
        <w:rPr>
          <w:color w:val="000000"/>
          <w:sz w:val="28"/>
          <w:szCs w:val="28"/>
        </w:rPr>
        <w:br/>
        <w:t>- сюжетное построение;</w:t>
      </w:r>
      <w:r w:rsidRPr="003E071B">
        <w:rPr>
          <w:color w:val="000000"/>
          <w:sz w:val="28"/>
          <w:szCs w:val="28"/>
        </w:rPr>
        <w:br/>
        <w:t>- социокультурная направленность курса;</w:t>
      </w:r>
      <w:r w:rsidRPr="003E071B">
        <w:rPr>
          <w:color w:val="000000"/>
          <w:sz w:val="28"/>
          <w:szCs w:val="28"/>
        </w:rPr>
        <w:br/>
        <w:t>- воспитательный характер курса;</w:t>
      </w:r>
      <w:r w:rsidRPr="003E071B">
        <w:rPr>
          <w:color w:val="000000"/>
          <w:sz w:val="28"/>
          <w:szCs w:val="28"/>
        </w:rPr>
        <w:br/>
        <w:t>- использование игр;</w:t>
      </w:r>
      <w:r w:rsidRPr="003E071B">
        <w:rPr>
          <w:color w:val="000000"/>
          <w:sz w:val="28"/>
          <w:szCs w:val="28"/>
        </w:rPr>
        <w:br/>
        <w:t>- использование стихов и песен.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Программа реализуется в условиях классно-урочной системы обучения. Рабочая программа реализуется во 2-4 классах по 2ч в неделю в каждом классе (группе), 68ч – на каждый год обучения, 34 учебные недели в каждом классе (группе).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3E071B">
        <w:rPr>
          <w:color w:val="000000"/>
          <w:sz w:val="28"/>
          <w:szCs w:val="28"/>
        </w:rPr>
        <w:t>метапредметных</w:t>
      </w:r>
      <w:proofErr w:type="spellEnd"/>
      <w:r w:rsidRPr="003E071B">
        <w:rPr>
          <w:color w:val="000000"/>
          <w:sz w:val="28"/>
          <w:szCs w:val="28"/>
        </w:rPr>
        <w:t xml:space="preserve"> и предметных результатов. Срок реализации программы 3 года.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3E071B">
        <w:rPr>
          <w:color w:val="000000"/>
          <w:sz w:val="28"/>
          <w:szCs w:val="28"/>
        </w:rPr>
        <w:t>учебно</w:t>
      </w:r>
      <w:proofErr w:type="spellEnd"/>
      <w:r w:rsidRPr="003E071B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1.Титульный лист.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2.Пояснительная записка.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4.Учебно – тематический план (планирование).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5. Контроль знаний (итоговый)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6.Календарно – тематическое планирование.</w:t>
      </w:r>
    </w:p>
    <w:p w:rsidR="003E071B" w:rsidRP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71B">
        <w:rPr>
          <w:color w:val="000000"/>
          <w:sz w:val="28"/>
          <w:szCs w:val="28"/>
        </w:rPr>
        <w:t>7.Ресурсное обеспечение программы.</w:t>
      </w:r>
    </w:p>
    <w:p w:rsidR="003E071B" w:rsidRDefault="003E071B" w:rsidP="003E07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4CDA" w:rsidRDefault="00BC4CDA"/>
    <w:sectPr w:rsidR="00BC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9"/>
    <w:rsid w:val="0012029E"/>
    <w:rsid w:val="00294BC9"/>
    <w:rsid w:val="002B23FC"/>
    <w:rsid w:val="003E071B"/>
    <w:rsid w:val="00B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3A4"/>
  <w15:chartTrackingRefBased/>
  <w15:docId w15:val="{CC4D4BCD-ADF4-40F4-98EA-54E70D8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2019-10-24T11:54:00Z</dcterms:created>
  <dcterms:modified xsi:type="dcterms:W3CDTF">2019-10-24T11:55:00Z</dcterms:modified>
</cp:coreProperties>
</file>