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B9" w:rsidRDefault="006B5BE6" w:rsidP="003A2AB9">
      <w:bookmarkStart w:id="0" w:name="_GoBack"/>
      <w:r>
        <w:rPr>
          <w:noProof/>
        </w:rPr>
        <w:drawing>
          <wp:inline distT="0" distB="0" distL="0" distR="0">
            <wp:extent cx="5943600" cy="9734550"/>
            <wp:effectExtent l="0" t="0" r="0" b="0"/>
            <wp:docPr id="1" name="Рисунок 1" descr="C:\Users\школа\Desktop\ю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юю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A2AB9">
        <w:lastRenderedPageBreak/>
        <w:t xml:space="preserve">№ 337, </w:t>
      </w:r>
      <w:proofErr w:type="spellStart"/>
      <w:r w:rsidR="003A2AB9">
        <w:t>Минобрнауки</w:t>
      </w:r>
      <w:proofErr w:type="spellEnd"/>
      <w:r w:rsidR="003A2AB9">
        <w:t xml:space="preserve"> России переданы полномочия по утверждению порядка</w:t>
      </w:r>
    </w:p>
    <w:p w:rsidR="003A2AB9" w:rsidRDefault="003A2AB9" w:rsidP="003A2AB9">
      <w:pPr>
        <w:ind w:left="-567" w:firstLine="567"/>
      </w:pPr>
      <w:r>
        <w:t xml:space="preserve">проведения экспертизы учебников, рекомендуемых или допускаемых </w:t>
      </w:r>
      <w:proofErr w:type="gramStart"/>
      <w:r>
        <w:t>к</w:t>
      </w:r>
      <w:proofErr w:type="gramEnd"/>
    </w:p>
    <w:p w:rsidR="003A2AB9" w:rsidRDefault="003A2AB9" w:rsidP="003A2AB9">
      <w:r>
        <w:t xml:space="preserve">использованию в образовательном процессе в </w:t>
      </w:r>
      <w:proofErr w:type="gramStart"/>
      <w:r>
        <w:t>имеющих</w:t>
      </w:r>
      <w:proofErr w:type="gramEnd"/>
      <w:r>
        <w:t xml:space="preserve"> государственную</w:t>
      </w:r>
    </w:p>
    <w:p w:rsidR="003A2AB9" w:rsidRDefault="003A2AB9" w:rsidP="003A2AB9">
      <w:r>
        <w:t xml:space="preserve">аккредитацию и </w:t>
      </w:r>
      <w:proofErr w:type="gramStart"/>
      <w:r>
        <w:t>реализующих</w:t>
      </w:r>
      <w:proofErr w:type="gramEnd"/>
      <w:r>
        <w:t xml:space="preserve"> образовательные программы общего</w:t>
      </w:r>
    </w:p>
    <w:p w:rsidR="003A2AB9" w:rsidRDefault="003A2AB9" w:rsidP="003A2AB9">
      <w:r>
        <w:t xml:space="preserve">образования образовательных учреждениях, а также </w:t>
      </w:r>
      <w:proofErr w:type="gramStart"/>
      <w:r>
        <w:t>ежегодному</w:t>
      </w:r>
      <w:proofErr w:type="gramEnd"/>
    </w:p>
    <w:p w:rsidR="003A2AB9" w:rsidRDefault="003A2AB9" w:rsidP="003A2AB9">
      <w:r>
        <w:t>утверждению на основе экспертизы федеральных перечней таких учебников.</w:t>
      </w:r>
    </w:p>
    <w:p w:rsidR="003A2AB9" w:rsidRDefault="003A2AB9" w:rsidP="003A2AB9">
      <w:r>
        <w:t xml:space="preserve">Согласно приказу </w:t>
      </w:r>
      <w:proofErr w:type="spellStart"/>
      <w:r>
        <w:t>Минобрнауки</w:t>
      </w:r>
      <w:proofErr w:type="spellEnd"/>
      <w:r>
        <w:t xml:space="preserve"> России от 05.09.2013 № 1047</w:t>
      </w:r>
    </w:p>
    <w:p w:rsidR="003A2AB9" w:rsidRDefault="003A2AB9" w:rsidP="003A2AB9">
      <w:r>
        <w:t xml:space="preserve">федеральный перечень учебников утверждается приказом </w:t>
      </w:r>
      <w:proofErr w:type="spellStart"/>
      <w:r>
        <w:t>Минобрнауки</w:t>
      </w:r>
      <w:proofErr w:type="spellEnd"/>
    </w:p>
    <w:p w:rsidR="003A2AB9" w:rsidRDefault="003A2AB9" w:rsidP="003A2AB9">
      <w:r>
        <w:t>России до 1 апреля текущего года.</w:t>
      </w:r>
    </w:p>
    <w:p w:rsidR="003A2AB9" w:rsidRDefault="003A2AB9" w:rsidP="003A2AB9">
      <w:r>
        <w:t>Федеральный перечень учебников состоит из 3-х частей:</w:t>
      </w:r>
    </w:p>
    <w:p w:rsidR="003A2AB9" w:rsidRDefault="003A2AB9" w:rsidP="003A2AB9">
      <w:r>
        <w:t>1 часть - учебники, рекомендуемые к использованию при реализации</w:t>
      </w:r>
    </w:p>
    <w:p w:rsidR="003A2AB9" w:rsidRDefault="003A2AB9" w:rsidP="003A2AB9">
      <w:r>
        <w:t>обязательной части основной образовательной программы;</w:t>
      </w:r>
    </w:p>
    <w:p w:rsidR="003A2AB9" w:rsidRDefault="003A2AB9" w:rsidP="003A2AB9">
      <w:r>
        <w:t>2 часть - учебники, рекомендуемые к использованию при реализации</w:t>
      </w:r>
    </w:p>
    <w:p w:rsidR="003A2AB9" w:rsidRDefault="003A2AB9" w:rsidP="003A2AB9">
      <w:r>
        <w:t>части основной образовательной программы, формируемой участниками</w:t>
      </w:r>
    </w:p>
    <w:p w:rsidR="003A2AB9" w:rsidRDefault="003A2AB9" w:rsidP="003A2AB9">
      <w:r>
        <w:t>образовательных отношений;</w:t>
      </w:r>
    </w:p>
    <w:p w:rsidR="003A2AB9" w:rsidRDefault="003A2AB9" w:rsidP="003A2AB9">
      <w:r>
        <w:t xml:space="preserve">3 часть - учебники, обеспечивающие учет </w:t>
      </w:r>
      <w:proofErr w:type="gramStart"/>
      <w:r>
        <w:t>региональных</w:t>
      </w:r>
      <w:proofErr w:type="gramEnd"/>
      <w:r>
        <w:t xml:space="preserve"> и</w:t>
      </w:r>
    </w:p>
    <w:p w:rsidR="003A2AB9" w:rsidRDefault="003A2AB9" w:rsidP="003A2AB9">
      <w:r>
        <w:t>этнокультурных особенностей субъектов Российской Федерации, реализацию</w:t>
      </w:r>
    </w:p>
    <w:p w:rsidR="003A2AB9" w:rsidRDefault="003A2AB9" w:rsidP="003A2AB9">
      <w:r>
        <w:t>прав граждан на получение образования на родном языке из числа языков</w:t>
      </w:r>
    </w:p>
    <w:p w:rsidR="003A2AB9" w:rsidRDefault="003A2AB9" w:rsidP="003A2AB9">
      <w:r>
        <w:t>народов Российской Федерации, изучение родного языка из числа языков</w:t>
      </w:r>
    </w:p>
    <w:p w:rsidR="003A2AB9" w:rsidRDefault="003A2AB9" w:rsidP="003A2AB9">
      <w:r>
        <w:t>народов Российской Федерации и литературы народов России на родном языке.</w:t>
      </w:r>
    </w:p>
    <w:p w:rsidR="003A2AB9" w:rsidRDefault="003A2AB9" w:rsidP="003A2AB9">
      <w:r>
        <w:t>Каждая часть состоит из 2 разделов: начальное общее образование;</w:t>
      </w:r>
    </w:p>
    <w:p w:rsidR="003A2AB9" w:rsidRDefault="003A2AB9" w:rsidP="003A2AB9">
      <w:r>
        <w:t>основное общее образование.</w:t>
      </w:r>
    </w:p>
    <w:p w:rsidR="003A2AB9" w:rsidRDefault="003A2AB9" w:rsidP="003A2AB9">
      <w:r>
        <w:t>Разделы состоят из подразделов по наименованию предметных</w:t>
      </w:r>
    </w:p>
    <w:p w:rsidR="003A2AB9" w:rsidRDefault="003A2AB9" w:rsidP="003A2AB9">
      <w:r>
        <w:t>областей. Учебник включается только один раз в федеральный перечень учебников.</w:t>
      </w:r>
    </w:p>
    <w:p w:rsidR="003A2AB9" w:rsidRDefault="003A2AB9" w:rsidP="003A2AB9">
      <w:pPr>
        <w:jc w:val="center"/>
      </w:pPr>
      <w:r>
        <w:t>2. Порядок выбора учебников в ОУ</w:t>
      </w:r>
    </w:p>
    <w:p w:rsidR="003A2AB9" w:rsidRDefault="003A2AB9" w:rsidP="003A2AB9">
      <w:r>
        <w:t>Выбор учебников осуществляется в соответствии со списком</w:t>
      </w:r>
    </w:p>
    <w:p w:rsidR="003A2AB9" w:rsidRDefault="003A2AB9" w:rsidP="003A2AB9">
      <w:r>
        <w:t xml:space="preserve">учебников, </w:t>
      </w:r>
      <w:proofErr w:type="gramStart"/>
      <w:r>
        <w:t>который</w:t>
      </w:r>
      <w:proofErr w:type="gramEnd"/>
      <w:r>
        <w:t xml:space="preserve"> рассматривается на Педагогическом совете, затем</w:t>
      </w:r>
    </w:p>
    <w:p w:rsidR="003A2AB9" w:rsidRDefault="003A2AB9" w:rsidP="003A2AB9">
      <w:r>
        <w:t>утверждается директором школы. При выборе учебников учитываются</w:t>
      </w:r>
    </w:p>
    <w:p w:rsidR="003A2AB9" w:rsidRDefault="003A2AB9" w:rsidP="003A2AB9">
      <w:r>
        <w:t xml:space="preserve">особенности и возможности учебников завершенной предметной линии </w:t>
      </w:r>
      <w:proofErr w:type="gramStart"/>
      <w:r>
        <w:t>для</w:t>
      </w:r>
      <w:proofErr w:type="gramEnd"/>
    </w:p>
    <w:p w:rsidR="003A2AB9" w:rsidRDefault="003A2AB9" w:rsidP="003A2AB9">
      <w:r>
        <w:t xml:space="preserve">достижения планируемых результатов освоения </w:t>
      </w:r>
      <w:proofErr w:type="gramStart"/>
      <w:r>
        <w:t>обучающимися</w:t>
      </w:r>
      <w:proofErr w:type="gramEnd"/>
      <w:r>
        <w:t xml:space="preserve"> основной</w:t>
      </w:r>
    </w:p>
    <w:p w:rsidR="003A2AB9" w:rsidRDefault="003A2AB9" w:rsidP="003A2AB9">
      <w:proofErr w:type="gramStart"/>
      <w:r>
        <w:t>образовательной программы (далее - ООП) (например, если в начальной</w:t>
      </w:r>
      <w:proofErr w:type="gramEnd"/>
    </w:p>
    <w:p w:rsidR="003A2AB9" w:rsidRDefault="003A2AB9" w:rsidP="003A2AB9">
      <w:r>
        <w:t>школе учебник был развивающего типа, то необходимо эту линию</w:t>
      </w:r>
    </w:p>
    <w:p w:rsidR="003A2AB9" w:rsidRDefault="003A2AB9" w:rsidP="003A2AB9">
      <w:r>
        <w:t>продолжать)</w:t>
      </w:r>
      <w:proofErr w:type="gramStart"/>
      <w:r>
        <w:t>.О</w:t>
      </w:r>
      <w:proofErr w:type="gramEnd"/>
      <w:r>
        <w:t>беспечивается преемственность содержания образования между</w:t>
      </w:r>
    </w:p>
    <w:p w:rsidR="003A2AB9" w:rsidRDefault="003A2AB9" w:rsidP="003A2AB9">
      <w:r>
        <w:t xml:space="preserve">уровнями общего образования: дошкольного, начального, основного; </w:t>
      </w:r>
      <w:proofErr w:type="gramStart"/>
      <w:r>
        <w:t>при</w:t>
      </w:r>
      <w:proofErr w:type="gramEnd"/>
    </w:p>
    <w:p w:rsidR="003A2AB9" w:rsidRDefault="003A2AB9" w:rsidP="003A2AB9">
      <w:proofErr w:type="gramStart"/>
      <w:r>
        <w:t>наличии</w:t>
      </w:r>
      <w:proofErr w:type="gramEnd"/>
      <w:r>
        <w:t xml:space="preserve"> "сквозных" учебников, УМК отдаётся предпочтение именно им.</w:t>
      </w:r>
    </w:p>
    <w:p w:rsidR="003A2AB9" w:rsidRDefault="003A2AB9" w:rsidP="003A2AB9">
      <w:r>
        <w:t>Особое внимание при рассмотрении на методическом совете уделяется</w:t>
      </w:r>
    </w:p>
    <w:p w:rsidR="003A2AB9" w:rsidRDefault="003A2AB9" w:rsidP="003A2AB9">
      <w:r>
        <w:t xml:space="preserve">вопросу подготовленности педагога к использованию </w:t>
      </w:r>
      <w:proofErr w:type="gramStart"/>
      <w:r>
        <w:t>в</w:t>
      </w:r>
      <w:proofErr w:type="gramEnd"/>
      <w:r>
        <w:t xml:space="preserve"> педагогической</w:t>
      </w:r>
    </w:p>
    <w:p w:rsidR="003A2AB9" w:rsidRDefault="003A2AB9" w:rsidP="003A2AB9">
      <w:r>
        <w:t>деятельности выбранного учебника, УМК и владеющего методикой работы по нему.</w:t>
      </w:r>
    </w:p>
    <w:p w:rsidR="003A2AB9" w:rsidRDefault="003A2AB9" w:rsidP="003A2AB9">
      <w:pPr>
        <w:jc w:val="center"/>
      </w:pPr>
      <w:r>
        <w:t>3. Порядок приобретения учебников в ОУ</w:t>
      </w:r>
    </w:p>
    <w:p w:rsidR="003A2AB9" w:rsidRDefault="003A2AB9" w:rsidP="003A2AB9">
      <w:r>
        <w:t xml:space="preserve">После проведённой процедуры издаются приказы по ОУ </w:t>
      </w:r>
      <w:proofErr w:type="gramStart"/>
      <w:r>
        <w:t>по</w:t>
      </w:r>
      <w:proofErr w:type="gramEnd"/>
    </w:p>
    <w:p w:rsidR="003A2AB9" w:rsidRDefault="003A2AB9" w:rsidP="003A2AB9">
      <w:r>
        <w:t>утверждению перечня учебников на следующий год, также перечня</w:t>
      </w:r>
    </w:p>
    <w:p w:rsidR="003A2AB9" w:rsidRDefault="003A2AB9" w:rsidP="003A2AB9">
      <w:r>
        <w:t>приобретаемых учебников.</w:t>
      </w:r>
    </w:p>
    <w:p w:rsidR="003A2AB9" w:rsidRDefault="003A2AB9" w:rsidP="003A2AB9">
      <w:proofErr w:type="gramStart"/>
      <w:r>
        <w:t>Ответственный</w:t>
      </w:r>
      <w:proofErr w:type="gramEnd"/>
      <w:r>
        <w:t xml:space="preserve"> за работу с библиотечным фондом совместно с</w:t>
      </w:r>
    </w:p>
    <w:p w:rsidR="003A2AB9" w:rsidRDefault="003A2AB9" w:rsidP="003A2AB9">
      <w:r>
        <w:t>заместителем директора по учебно-воспитательной работе формируют</w:t>
      </w:r>
    </w:p>
    <w:p w:rsidR="003A2AB9" w:rsidRDefault="003A2AB9" w:rsidP="003A2AB9">
      <w:r>
        <w:t>сведения о необходимом количестве учебников в перечнях по каждому</w:t>
      </w:r>
    </w:p>
    <w:p w:rsidR="003A2AB9" w:rsidRDefault="003A2AB9" w:rsidP="003A2AB9">
      <w:r>
        <w:t>предмету для каждого класса.</w:t>
      </w:r>
    </w:p>
    <w:p w:rsidR="003A2AB9" w:rsidRDefault="003A2AB9" w:rsidP="003A2AB9">
      <w:r>
        <w:t>Рабочие тетради по предметам за счёт бюджетного финансирования не</w:t>
      </w:r>
    </w:p>
    <w:p w:rsidR="003A2AB9" w:rsidRDefault="003A2AB9" w:rsidP="003A2AB9">
      <w:r>
        <w:t>приобретаются.</w:t>
      </w:r>
    </w:p>
    <w:p w:rsidR="003A2AB9" w:rsidRDefault="003A2AB9" w:rsidP="003A2AB9">
      <w:r>
        <w:t xml:space="preserve">Сформированный список передаётся для работы </w:t>
      </w:r>
      <w:proofErr w:type="gramStart"/>
      <w:r>
        <w:t>контрактному</w:t>
      </w:r>
      <w:proofErr w:type="gramEnd"/>
    </w:p>
    <w:p w:rsidR="003A2AB9" w:rsidRDefault="003A2AB9" w:rsidP="003A2AB9">
      <w:r>
        <w:t>управляющему, для осуществления закупок со сроком завершения</w:t>
      </w:r>
    </w:p>
    <w:p w:rsidR="00A02630" w:rsidRDefault="003A2AB9" w:rsidP="003A2AB9">
      <w:r>
        <w:t>контрактов в полном объёме до 15 августа</w:t>
      </w:r>
    </w:p>
    <w:sectPr w:rsidR="00A02630" w:rsidSect="003A2AB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51" w:rsidRDefault="00653151" w:rsidP="003A2AB9">
      <w:r>
        <w:separator/>
      </w:r>
    </w:p>
  </w:endnote>
  <w:endnote w:type="continuationSeparator" w:id="0">
    <w:p w:rsidR="00653151" w:rsidRDefault="00653151" w:rsidP="003A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51" w:rsidRDefault="00653151" w:rsidP="003A2AB9">
      <w:r>
        <w:separator/>
      </w:r>
    </w:p>
  </w:footnote>
  <w:footnote w:type="continuationSeparator" w:id="0">
    <w:p w:rsidR="00653151" w:rsidRDefault="00653151" w:rsidP="003A2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73"/>
    <w:rsid w:val="003A2AB9"/>
    <w:rsid w:val="00653151"/>
    <w:rsid w:val="006B5BE6"/>
    <w:rsid w:val="007A6802"/>
    <w:rsid w:val="00A02630"/>
    <w:rsid w:val="00A11922"/>
    <w:rsid w:val="00BF0273"/>
    <w:rsid w:val="00E1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D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2AB9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A2AB9"/>
    <w:rPr>
      <w:rFonts w:ascii="Calibri" w:eastAsia="Calibri" w:hAnsi="Calibri"/>
    </w:rPr>
  </w:style>
  <w:style w:type="character" w:styleId="a5">
    <w:name w:val="footnote reference"/>
    <w:basedOn w:val="a0"/>
    <w:uiPriority w:val="99"/>
    <w:semiHidden/>
    <w:unhideWhenUsed/>
    <w:rsid w:val="003A2AB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5B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BE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D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2AB9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A2AB9"/>
    <w:rPr>
      <w:rFonts w:ascii="Calibri" w:eastAsia="Calibri" w:hAnsi="Calibri"/>
    </w:rPr>
  </w:style>
  <w:style w:type="character" w:styleId="a5">
    <w:name w:val="footnote reference"/>
    <w:basedOn w:val="a0"/>
    <w:uiPriority w:val="99"/>
    <w:semiHidden/>
    <w:unhideWhenUsed/>
    <w:rsid w:val="003A2AB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5B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BE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2016-02-17T12:59:00Z</cp:lastPrinted>
  <dcterms:created xsi:type="dcterms:W3CDTF">2016-02-17T12:51:00Z</dcterms:created>
  <dcterms:modified xsi:type="dcterms:W3CDTF">2016-02-29T07:44:00Z</dcterms:modified>
</cp:coreProperties>
</file>